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540" w:rsidRDefault="002F7540" w:rsidP="002F7540">
      <w:pPr>
        <w:rPr>
          <w:rFonts w:asciiTheme="minorHAnsi" w:hAnsiTheme="minorHAnsi" w:cstheme="minorBidi"/>
          <w:color w:val="1F497D"/>
          <w:lang w:eastAsia="en-US"/>
        </w:rPr>
      </w:pPr>
    </w:p>
    <w:p w:rsidR="002F7540" w:rsidRDefault="002F7540" w:rsidP="002F7540">
      <w:pPr>
        <w:rPr>
          <w:rFonts w:eastAsia="Times New Roman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Chitrapadi Raghavendra, Jagannatha [mailto:Jagannatha.CR@team.telstra.com]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15 May 2019 12:25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Ravi Prasad &lt;ravi@connectivitysolutions.in&gt;; Puvvala, Raghuram &lt;Raghuram.Puvvala@team.telstra.com&gt;; gangadhar@connectivitysolutions.in; Rayavarapu, Sumanth &lt;Sumanth.R@team.telstra.com&gt;; Rao, Hari &lt;Hari.Rao@team.telstra.com&gt;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'Mahesh Accounts' &lt;accounts@connectivitysolutions.in&gt;; 'Sanjeeva Kumara' &lt;sanjeeva.k@connectivitysolutions.in&gt;; 'Avinash CS' &lt;avinash@connectivitysolutions.in&gt;; logistics@connectivitysolutions.in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RE: Pacific Invoice: CSBIN1819-001964</w:t>
      </w:r>
    </w:p>
    <w:p w:rsidR="002F7540" w:rsidRDefault="002F7540" w:rsidP="002F7540"/>
    <w:p w:rsidR="002F7540" w:rsidRDefault="002F7540" w:rsidP="002F7540">
      <w:pPr>
        <w:pStyle w:val="wordsection1"/>
        <w:spacing w:before="0" w:beforeAutospacing="0" w:after="0" w:afterAutospacing="0"/>
        <w:rPr>
          <w:rFonts w:ascii="Calibri" w:hAnsi="Calibri" w:cs="Calibri"/>
          <w:color w:val="1F497D"/>
          <w:sz w:val="22"/>
          <w:szCs w:val="22"/>
          <w:lang w:val="en-US"/>
        </w:rPr>
      </w:pPr>
      <w:r>
        <w:rPr>
          <w:color w:val="1F497D"/>
          <w:lang w:val="en-US"/>
        </w:rPr>
        <w:t>Yes Ravi, agreed</w:t>
      </w:r>
    </w:p>
    <w:p w:rsidR="002F7540" w:rsidRDefault="002F7540" w:rsidP="002F7540">
      <w:pPr>
        <w:pStyle w:val="wordsection1"/>
        <w:spacing w:before="0" w:beforeAutospacing="0" w:after="0" w:afterAutospacing="0"/>
        <w:rPr>
          <w:rFonts w:ascii="Calibri" w:hAnsi="Calibri" w:cs="Calibri"/>
          <w:color w:val="1F497D"/>
          <w:sz w:val="22"/>
          <w:szCs w:val="22"/>
          <w:lang w:val="en-US"/>
        </w:rPr>
      </w:pPr>
    </w:p>
    <w:p w:rsidR="002F7540" w:rsidRDefault="002F7540" w:rsidP="002F7540">
      <w:pPr>
        <w:pStyle w:val="wordsection1"/>
        <w:spacing w:before="0" w:beforeAutospacing="0" w:after="0" w:afterAutospacing="0"/>
        <w:outlineLvl w:val="0"/>
        <w:rPr>
          <w:rFonts w:ascii="Calibri" w:hAnsi="Calibri" w:cs="Calibri"/>
          <w:sz w:val="22"/>
          <w:szCs w:val="22"/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Ravi Prasad [</w:t>
      </w:r>
      <w:hyperlink r:id="rId4" w:history="1">
        <w:r>
          <w:rPr>
            <w:rStyle w:val="Hyperlink"/>
            <w:lang w:val="en-US"/>
          </w:rPr>
          <w:t>mailto:ravi@connectivitysolutions.in</w:t>
        </w:r>
      </w:hyperlink>
      <w:r>
        <w:rPr>
          <w:lang w:val="en-US"/>
        </w:rPr>
        <w:t xml:space="preserve">]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15 May, 2019 12:23 PM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Chitrapadi Raghavendra, Jagannatha &lt;</w:t>
      </w:r>
      <w:hyperlink r:id="rId5" w:history="1">
        <w:r>
          <w:rPr>
            <w:rStyle w:val="Hyperlink"/>
            <w:lang w:val="en-US"/>
          </w:rPr>
          <w:t>Jagannatha.CR@team.telstra.com</w:t>
        </w:r>
      </w:hyperlink>
      <w:r>
        <w:rPr>
          <w:lang w:val="en-US"/>
        </w:rPr>
        <w:t>&gt;; Puvvala, Raghuram &lt;</w:t>
      </w:r>
      <w:hyperlink r:id="rId6" w:history="1">
        <w:r>
          <w:rPr>
            <w:rStyle w:val="Hyperlink"/>
            <w:lang w:val="en-US"/>
          </w:rPr>
          <w:t>Raghuram.Puvvala@team.telstra.com</w:t>
        </w:r>
      </w:hyperlink>
      <w:r>
        <w:rPr>
          <w:lang w:val="en-US"/>
        </w:rPr>
        <w:t xml:space="preserve">&gt;; </w:t>
      </w:r>
      <w:hyperlink r:id="rId7" w:history="1">
        <w:r>
          <w:rPr>
            <w:rStyle w:val="Hyperlink"/>
            <w:lang w:val="en-US"/>
          </w:rPr>
          <w:t>gangadhar@connectivitysolutions.in</w:t>
        </w:r>
      </w:hyperlink>
      <w:r>
        <w:rPr>
          <w:lang w:val="en-US"/>
        </w:rPr>
        <w:t>; Rayavarapu, Sumanth &lt;</w:t>
      </w:r>
      <w:hyperlink r:id="rId8" w:history="1">
        <w:r>
          <w:rPr>
            <w:rStyle w:val="Hyperlink"/>
            <w:lang w:val="en-US"/>
          </w:rPr>
          <w:t>Sumanth.R@team.telstra.com</w:t>
        </w:r>
      </w:hyperlink>
      <w:r>
        <w:rPr>
          <w:lang w:val="en-US"/>
        </w:rPr>
        <w:t>&gt;; Rao, Hari &lt;</w:t>
      </w:r>
      <w:hyperlink r:id="rId9" w:history="1">
        <w:r>
          <w:rPr>
            <w:rStyle w:val="Hyperlink"/>
            <w:lang w:val="en-US"/>
          </w:rPr>
          <w:t>Hari.Rao@team.telstra.com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'Mahesh Accounts' &lt;</w:t>
      </w:r>
      <w:hyperlink r:id="rId10" w:history="1">
        <w:r>
          <w:rPr>
            <w:rStyle w:val="Hyperlink"/>
            <w:lang w:val="en-US"/>
          </w:rPr>
          <w:t>accounts@connectivitysolutions.in</w:t>
        </w:r>
      </w:hyperlink>
      <w:r>
        <w:rPr>
          <w:lang w:val="en-US"/>
        </w:rPr>
        <w:t>&gt;; 'Sanjeeva Kumara' &lt;</w:t>
      </w:r>
      <w:hyperlink r:id="rId11" w:history="1">
        <w:r>
          <w:rPr>
            <w:rStyle w:val="Hyperlink"/>
            <w:lang w:val="en-US"/>
          </w:rPr>
          <w:t>sanjeeva.k@connectivitysolutions.in</w:t>
        </w:r>
      </w:hyperlink>
      <w:r>
        <w:rPr>
          <w:lang w:val="en-US"/>
        </w:rPr>
        <w:t>&gt;; 'Avinash CS' &lt;</w:t>
      </w:r>
      <w:hyperlink r:id="rId12" w:history="1">
        <w:r>
          <w:rPr>
            <w:rStyle w:val="Hyperlink"/>
            <w:lang w:val="en-US"/>
          </w:rPr>
          <w:t>avinash@connectivitysolutions.in</w:t>
        </w:r>
      </w:hyperlink>
      <w:r>
        <w:rPr>
          <w:lang w:val="en-US"/>
        </w:rPr>
        <w:t xml:space="preserve">&gt;; </w:t>
      </w:r>
      <w:hyperlink r:id="rId13" w:history="1">
        <w:r>
          <w:rPr>
            <w:rStyle w:val="Hyperlink"/>
            <w:lang w:val="en-US"/>
          </w:rPr>
          <w:t>logistics@connectivitysolutions.in</w:t>
        </w:r>
      </w:hyperlink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Pacific Invoice: CSBIN1819-001964</w:t>
      </w:r>
    </w:p>
    <w:p w:rsidR="002F7540" w:rsidRDefault="002F7540" w:rsidP="002F7540">
      <w:pPr>
        <w:pStyle w:val="wordsection1"/>
        <w:spacing w:before="0" w:beforeAutospacing="0" w:after="0" w:afterAutospacing="0"/>
        <w:rPr>
          <w:rFonts w:ascii="Calibri" w:hAnsi="Calibri" w:cs="Calibri"/>
          <w:sz w:val="22"/>
          <w:szCs w:val="22"/>
          <w:lang w:val="en-US"/>
        </w:rPr>
      </w:pPr>
    </w:p>
    <w:p w:rsidR="002F7540" w:rsidRDefault="002F7540" w:rsidP="002F7540">
      <w:pPr>
        <w:pStyle w:val="wordsection1"/>
        <w:spacing w:before="0" w:beforeAutospacing="0" w:after="0" w:afterAutospacing="0"/>
        <w:rPr>
          <w:rFonts w:ascii="Calibri" w:hAnsi="Calibri" w:cs="Calibri"/>
          <w:color w:val="1F497D"/>
          <w:sz w:val="22"/>
          <w:szCs w:val="22"/>
          <w:lang w:eastAsia="en-US"/>
        </w:rPr>
      </w:pPr>
    </w:p>
    <w:p w:rsidR="002F7540" w:rsidRDefault="002F7540" w:rsidP="002F7540">
      <w:pPr>
        <w:pStyle w:val="wordsection1"/>
        <w:spacing w:before="0" w:beforeAutospacing="0" w:after="0" w:afterAutospacing="0"/>
        <w:rPr>
          <w:rFonts w:ascii="Calibri" w:hAnsi="Calibri" w:cs="Calibri"/>
          <w:color w:val="1F497D"/>
          <w:sz w:val="22"/>
          <w:szCs w:val="22"/>
          <w:lang w:eastAsia="en-US"/>
        </w:rPr>
      </w:pPr>
    </w:p>
    <w:p w:rsidR="002F7540" w:rsidRDefault="002F7540" w:rsidP="002F7540">
      <w:pPr>
        <w:pStyle w:val="wordsection1"/>
        <w:spacing w:before="0" w:beforeAutospacing="0" w:after="0" w:afterAutospacing="0"/>
        <w:rPr>
          <w:rFonts w:ascii="Calibri" w:hAnsi="Calibri" w:cs="Calibri"/>
          <w:b/>
          <w:bCs/>
          <w:color w:val="1F497D"/>
          <w:sz w:val="22"/>
          <w:szCs w:val="22"/>
          <w:lang w:val="en-US"/>
        </w:rPr>
      </w:pPr>
      <w:r>
        <w:rPr>
          <w:b/>
          <w:bCs/>
          <w:color w:val="1F497D"/>
          <w:lang w:val="en-US"/>
        </w:rPr>
        <w:t>Dear Jagannatha Sir,</w:t>
      </w:r>
    </w:p>
    <w:p w:rsidR="002F7540" w:rsidRDefault="002F7540" w:rsidP="002F7540">
      <w:pPr>
        <w:pStyle w:val="wordsection1"/>
        <w:spacing w:before="0" w:beforeAutospacing="0" w:after="0" w:afterAutospacing="0"/>
        <w:rPr>
          <w:rFonts w:ascii="Calibri" w:hAnsi="Calibri" w:cs="Calibri"/>
          <w:b/>
          <w:bCs/>
          <w:color w:val="1F497D"/>
          <w:sz w:val="22"/>
          <w:szCs w:val="22"/>
          <w:lang w:val="en-US"/>
        </w:rPr>
      </w:pPr>
    </w:p>
    <w:p w:rsidR="002F7540" w:rsidRDefault="002F7540" w:rsidP="002F7540">
      <w:pPr>
        <w:pStyle w:val="wordsection1"/>
        <w:spacing w:before="0" w:beforeAutospacing="0" w:after="0" w:afterAutospacing="0"/>
        <w:rPr>
          <w:rFonts w:ascii="Calibri" w:hAnsi="Calibri" w:cs="Calibri"/>
          <w:color w:val="00B0F0"/>
          <w:sz w:val="22"/>
          <w:szCs w:val="22"/>
          <w:lang w:val="en-US"/>
        </w:rPr>
      </w:pPr>
      <w:r>
        <w:rPr>
          <w:color w:val="00B0F0"/>
          <w:lang w:val="en-US"/>
        </w:rPr>
        <w:t>Greetings from Team Connectivity Solutions!</w:t>
      </w:r>
    </w:p>
    <w:p w:rsidR="002F7540" w:rsidRDefault="002F7540" w:rsidP="002F7540">
      <w:pPr>
        <w:pStyle w:val="wordsection1"/>
        <w:spacing w:before="0" w:beforeAutospacing="0" w:after="0" w:afterAutospacing="0"/>
        <w:rPr>
          <w:rFonts w:ascii="Calibri" w:hAnsi="Calibri" w:cs="Calibri"/>
          <w:b/>
          <w:bCs/>
          <w:color w:val="1F497D"/>
          <w:sz w:val="22"/>
          <w:szCs w:val="22"/>
          <w:lang w:val="en-US"/>
        </w:rPr>
      </w:pPr>
    </w:p>
    <w:p w:rsidR="002F7540" w:rsidRDefault="002F7540" w:rsidP="002F7540">
      <w:pPr>
        <w:pStyle w:val="wordsection1"/>
        <w:spacing w:before="0" w:beforeAutospacing="0" w:after="0" w:afterAutospacing="0"/>
        <w:rPr>
          <w:rFonts w:ascii="Calibri" w:hAnsi="Calibri" w:cs="Calibri"/>
          <w:color w:val="1F497D"/>
          <w:sz w:val="22"/>
          <w:szCs w:val="22"/>
          <w:lang w:val="en-US"/>
        </w:rPr>
      </w:pPr>
    </w:p>
    <w:p w:rsidR="002F7540" w:rsidRDefault="002F7540" w:rsidP="002F7540">
      <w:pPr>
        <w:pStyle w:val="wordsection1"/>
        <w:spacing w:before="0" w:beforeAutospacing="0" w:after="0" w:afterAutospacing="0"/>
        <w:rPr>
          <w:rFonts w:ascii="Calibri" w:hAnsi="Calibri" w:cs="Calibri"/>
          <w:color w:val="1F497D"/>
          <w:sz w:val="22"/>
          <w:szCs w:val="22"/>
          <w:lang w:val="en-US"/>
        </w:rPr>
      </w:pPr>
      <w:r>
        <w:rPr>
          <w:rFonts w:ascii="Calibri" w:hAnsi="Calibri" w:cs="Calibri"/>
          <w:color w:val="1F497D"/>
          <w:sz w:val="22"/>
          <w:szCs w:val="22"/>
          <w:lang w:val="en-US"/>
        </w:rPr>
        <w:t xml:space="preserve">As discussed over phone the router will be used till 14-JUNE-2019 &amp; the invoice will be raised for 15 days for the month of </w:t>
      </w:r>
      <w:proofErr w:type="spellStart"/>
      <w:proofErr w:type="gramStart"/>
      <w:r>
        <w:rPr>
          <w:rFonts w:ascii="Calibri" w:hAnsi="Calibri" w:cs="Calibri"/>
          <w:color w:val="1F497D"/>
          <w:sz w:val="22"/>
          <w:szCs w:val="22"/>
          <w:lang w:val="en-US"/>
        </w:rPr>
        <w:t>june</w:t>
      </w:r>
      <w:proofErr w:type="spellEnd"/>
      <w:proofErr w:type="gramEnd"/>
      <w:r>
        <w:rPr>
          <w:rFonts w:ascii="Calibri" w:hAnsi="Calibri" w:cs="Calibri"/>
          <w:color w:val="1F497D"/>
          <w:sz w:val="22"/>
          <w:szCs w:val="22"/>
          <w:lang w:val="en-US"/>
        </w:rPr>
        <w:t>.</w:t>
      </w:r>
    </w:p>
    <w:p w:rsidR="002F7540" w:rsidRDefault="002F7540" w:rsidP="002F7540">
      <w:pPr>
        <w:pStyle w:val="wordsection1"/>
        <w:spacing w:before="0" w:beforeAutospacing="0" w:after="0" w:afterAutospacing="0"/>
        <w:rPr>
          <w:rFonts w:ascii="Calibri" w:hAnsi="Calibri" w:cs="Calibri"/>
          <w:color w:val="17365D"/>
          <w:sz w:val="22"/>
          <w:szCs w:val="22"/>
          <w:lang w:val="en-US"/>
        </w:rPr>
      </w:pPr>
      <w:r>
        <w:rPr>
          <w:color w:val="000000"/>
          <w:lang w:val="en-US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2F7540" w:rsidTr="002F7540">
        <w:trPr>
          <w:trHeight w:val="450"/>
          <w:tblCellSpacing w:w="0" w:type="dxa"/>
        </w:trPr>
        <w:tc>
          <w:tcPr>
            <w:tcW w:w="0" w:type="auto"/>
            <w:hideMark/>
          </w:tcPr>
          <w:p w:rsidR="002F7540" w:rsidRDefault="002F7540">
            <w:pPr>
              <w:rPr>
                <w:b/>
                <w:bCs/>
                <w:color w:val="000000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2F7540" w:rsidTr="002F7540">
        <w:trPr>
          <w:tblCellSpacing w:w="0" w:type="dxa"/>
        </w:trPr>
        <w:tc>
          <w:tcPr>
            <w:tcW w:w="0" w:type="auto"/>
            <w:vAlign w:val="center"/>
            <w:hideMark/>
          </w:tcPr>
          <w:p w:rsidR="002F7540" w:rsidRDefault="002F7540">
            <w:pPr>
              <w:rPr>
                <w:color w:val="000000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2F7540" w:rsidTr="002F7540">
        <w:trPr>
          <w:tblCellSpacing w:w="0" w:type="dxa"/>
        </w:trPr>
        <w:tc>
          <w:tcPr>
            <w:tcW w:w="0" w:type="auto"/>
            <w:vAlign w:val="center"/>
            <w:hideMark/>
          </w:tcPr>
          <w:p w:rsidR="002F7540" w:rsidRDefault="002F7540">
            <w:pPr>
              <w:rPr>
                <w:color w:val="000000"/>
              </w:rPr>
            </w:pPr>
          </w:p>
        </w:tc>
      </w:tr>
      <w:tr w:rsidR="002F7540" w:rsidTr="002F7540">
        <w:trPr>
          <w:trHeight w:val="195"/>
          <w:tblCellSpacing w:w="0" w:type="dxa"/>
        </w:trPr>
        <w:tc>
          <w:tcPr>
            <w:tcW w:w="0" w:type="auto"/>
            <w:hideMark/>
          </w:tcPr>
          <w:p w:rsidR="002F7540" w:rsidRDefault="002F75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7540" w:rsidTr="002F7540">
        <w:trPr>
          <w:trHeight w:val="30"/>
          <w:tblCellSpacing w:w="0" w:type="dxa"/>
        </w:trPr>
        <w:tc>
          <w:tcPr>
            <w:tcW w:w="0" w:type="auto"/>
            <w:hideMark/>
          </w:tcPr>
          <w:p w:rsidR="002F7540" w:rsidRDefault="002F7540">
            <w:pPr>
              <w:spacing w:line="30" w:lineRule="atLeast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9050"/>
                  <wp:effectExtent l="0" t="0" r="0" b="0"/>
                  <wp:docPr id="3" name="Picture 3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r:link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7540" w:rsidTr="002F7540">
        <w:trPr>
          <w:trHeight w:val="195"/>
          <w:tblCellSpacing w:w="0" w:type="dxa"/>
        </w:trPr>
        <w:tc>
          <w:tcPr>
            <w:tcW w:w="0" w:type="auto"/>
            <w:hideMark/>
          </w:tcPr>
          <w:p w:rsidR="002F7540" w:rsidRDefault="002F7540">
            <w:pPr>
              <w:rPr>
                <w:color w:val="000000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2F7540" w:rsidRDefault="002F7540">
            <w:pPr>
              <w:rPr>
                <w:color w:val="000000"/>
              </w:rPr>
            </w:pPr>
            <w:hyperlink r:id="rId16" w:history="1">
              <w:r>
                <w:rPr>
                  <w:rStyle w:val="Hyperlink"/>
                  <w:rFonts w:ascii="Trebuchet MS" w:hAnsi="Trebuchet MS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2F7540" w:rsidTr="002F7540">
        <w:trPr>
          <w:tblCellSpacing w:w="0" w:type="dxa"/>
        </w:trPr>
        <w:tc>
          <w:tcPr>
            <w:tcW w:w="0" w:type="auto"/>
            <w:hideMark/>
          </w:tcPr>
          <w:p w:rsidR="002F7540" w:rsidRDefault="002F7540">
            <w:pPr>
              <w:rPr>
                <w:color w:val="000000"/>
              </w:rPr>
            </w:pPr>
          </w:p>
        </w:tc>
      </w:tr>
      <w:tr w:rsidR="002F7540" w:rsidTr="002F7540">
        <w:trPr>
          <w:tblCellSpacing w:w="0" w:type="dxa"/>
        </w:trPr>
        <w:tc>
          <w:tcPr>
            <w:tcW w:w="0" w:type="auto"/>
            <w:hideMark/>
          </w:tcPr>
          <w:p w:rsidR="002F7540" w:rsidRDefault="002F75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7540" w:rsidTr="002F7540">
        <w:trPr>
          <w:tblCellSpacing w:w="0" w:type="dxa"/>
        </w:trPr>
        <w:tc>
          <w:tcPr>
            <w:tcW w:w="0" w:type="auto"/>
          </w:tcPr>
          <w:p w:rsidR="002F7540" w:rsidRDefault="002F7540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2F7540" w:rsidRDefault="002F7540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2F7540" w:rsidRDefault="002F7540">
            <w:pPr>
              <w:rPr>
                <w:b/>
                <w:bCs/>
                <w:color w:val="1F497D"/>
              </w:rPr>
            </w:pPr>
            <w:r>
              <w:rPr>
                <w:noProof/>
                <w:color w:val="1F497D"/>
              </w:rPr>
              <w:drawing>
                <wp:inline distT="0" distB="0" distL="0" distR="0">
                  <wp:extent cx="1285875" cy="428625"/>
                  <wp:effectExtent l="0" t="0" r="9525" b="9525"/>
                  <wp:docPr id="2" name="Picture 2" descr="cid:image002.jpg@01D4E585.27BCC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id:image002.jpg@01D4E585.27BCC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r:link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7540" w:rsidTr="002F7540">
        <w:trPr>
          <w:tblCellSpacing w:w="0" w:type="dxa"/>
        </w:trPr>
        <w:tc>
          <w:tcPr>
            <w:tcW w:w="0" w:type="auto"/>
            <w:hideMark/>
          </w:tcPr>
          <w:p w:rsidR="002F7540" w:rsidRDefault="002F7540">
            <w:pPr>
              <w:rPr>
                <w:b/>
                <w:bCs/>
                <w:color w:val="1F497D"/>
              </w:rPr>
            </w:pPr>
          </w:p>
        </w:tc>
      </w:tr>
      <w:tr w:rsidR="002F7540" w:rsidTr="002F7540">
        <w:trPr>
          <w:tblCellSpacing w:w="0" w:type="dxa"/>
        </w:trPr>
        <w:tc>
          <w:tcPr>
            <w:tcW w:w="0" w:type="auto"/>
            <w:hideMark/>
          </w:tcPr>
          <w:p w:rsidR="002F7540" w:rsidRDefault="002F7540">
            <w:pPr>
              <w:rPr>
                <w:color w:val="000000"/>
              </w:rPr>
            </w:pPr>
            <w:bookmarkStart w:id="0" w:name="_GoBack"/>
            <w:bookmarkEnd w:id="0"/>
          </w:p>
        </w:tc>
      </w:tr>
    </w:tbl>
    <w:p w:rsidR="002F7540" w:rsidRDefault="002F7540" w:rsidP="002F7540">
      <w:pPr>
        <w:pStyle w:val="wordsection1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en-US"/>
        </w:rPr>
      </w:pPr>
      <w:r>
        <w:rPr>
          <w:color w:val="000000"/>
          <w:lang w:val="en-US"/>
        </w:rPr>
        <w:t> </w:t>
      </w:r>
    </w:p>
    <w:p w:rsidR="00156417" w:rsidRDefault="00156417"/>
    <w:sectPr w:rsidR="001564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540"/>
    <w:rsid w:val="00156417"/>
    <w:rsid w:val="002F7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8D5DC0-8A3A-4912-BD92-2961836D3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7540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F7540"/>
    <w:rPr>
      <w:color w:val="0563C1"/>
      <w:u w:val="single"/>
    </w:rPr>
  </w:style>
  <w:style w:type="paragraph" w:customStyle="1" w:styleId="wordsection1">
    <w:name w:val="wordsection1"/>
    <w:basedOn w:val="Normal"/>
    <w:uiPriority w:val="99"/>
    <w:rsid w:val="002F7540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manth.R@team.telstra.com" TargetMode="External"/><Relationship Id="rId13" Type="http://schemas.openxmlformats.org/officeDocument/2006/relationships/hyperlink" Target="mailto:logistics@connectivitysolutions.in" TargetMode="External"/><Relationship Id="rId18" Type="http://schemas.openxmlformats.org/officeDocument/2006/relationships/image" Target="cid:image002.jpg@01D50B19.1FC5278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gangadhar@connectivitysolutions.in" TargetMode="External"/><Relationship Id="rId12" Type="http://schemas.openxmlformats.org/officeDocument/2006/relationships/hyperlink" Target="mailto:avinash@connectivitysolutions.in" TargetMode="External"/><Relationship Id="rId17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hyperlink" Target="mailto:ravi@connectivitysolutions.in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Raghuram.Puvvala@team.telstra.com" TargetMode="External"/><Relationship Id="rId11" Type="http://schemas.openxmlformats.org/officeDocument/2006/relationships/hyperlink" Target="mailto:sanjeeva.k@connectivitysolutions.in" TargetMode="External"/><Relationship Id="rId5" Type="http://schemas.openxmlformats.org/officeDocument/2006/relationships/hyperlink" Target="mailto:Jagannatha.CR@team.telstra.com" TargetMode="External"/><Relationship Id="rId15" Type="http://schemas.openxmlformats.org/officeDocument/2006/relationships/image" Target="cid:image001.jpg@01D50B19.1FC52780" TargetMode="External"/><Relationship Id="rId10" Type="http://schemas.openxmlformats.org/officeDocument/2006/relationships/hyperlink" Target="mailto:accounts@connectivitysolutions.in" TargetMode="External"/><Relationship Id="rId19" Type="http://schemas.openxmlformats.org/officeDocument/2006/relationships/fontTable" Target="fontTable.xml"/><Relationship Id="rId4" Type="http://schemas.openxmlformats.org/officeDocument/2006/relationships/hyperlink" Target="mailto:ravi@connectivitysolutions.in" TargetMode="External"/><Relationship Id="rId9" Type="http://schemas.openxmlformats.org/officeDocument/2006/relationships/hyperlink" Target="mailto:Hari.Rao@team.telstra.com" TargetMode="External"/><Relationship Id="rId1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2019-06-03T06:03:00Z</dcterms:created>
  <dcterms:modified xsi:type="dcterms:W3CDTF">2019-06-03T06:04:00Z</dcterms:modified>
</cp:coreProperties>
</file>